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43C" w:rsidRPr="0052143C" w:rsidRDefault="0052143C" w:rsidP="0052143C">
      <w:pPr>
        <w:shd w:val="clear" w:color="auto" w:fill="FFFFFF"/>
        <w:spacing w:before="1350" w:after="405" w:line="510" w:lineRule="atLeast"/>
        <w:outlineLvl w:val="1"/>
        <w:rPr>
          <w:rFonts w:ascii="Scada" w:eastAsia="Times New Roman" w:hAnsi="Scada" w:cs="Arial"/>
          <w:color w:val="000000"/>
          <w:sz w:val="45"/>
          <w:szCs w:val="45"/>
          <w:lang w:eastAsia="ru-RU"/>
        </w:rPr>
      </w:pPr>
      <w:r w:rsidRPr="0052143C">
        <w:rPr>
          <w:rFonts w:ascii="Scada" w:eastAsia="Times New Roman" w:hAnsi="Scada" w:cs="Arial"/>
          <w:color w:val="000000"/>
          <w:sz w:val="45"/>
          <w:szCs w:val="45"/>
          <w:lang w:eastAsia="ru-RU"/>
        </w:rPr>
        <w:t xml:space="preserve">Федеральный закон от 25 декабря 2008 г. № 273-ФЗ </w:t>
      </w:r>
      <w:bookmarkStart w:id="0" w:name="_GoBack"/>
      <w:r w:rsidRPr="0052143C">
        <w:rPr>
          <w:rFonts w:ascii="Scada" w:eastAsia="Times New Roman" w:hAnsi="Scada" w:cs="Arial"/>
          <w:color w:val="000000"/>
          <w:sz w:val="45"/>
          <w:szCs w:val="45"/>
          <w:lang w:eastAsia="ru-RU"/>
        </w:rPr>
        <w:t>«О противодействии коррупции»</w:t>
      </w:r>
      <w:bookmarkEnd w:id="0"/>
    </w:p>
    <w:p w:rsidR="0052143C" w:rsidRPr="0052143C" w:rsidRDefault="0052143C" w:rsidP="0052143C">
      <w:pPr>
        <w:numPr>
          <w:ilvl w:val="0"/>
          <w:numId w:val="1"/>
        </w:numPr>
        <w:pBdr>
          <w:bottom w:val="single" w:sz="6" w:space="0" w:color="DDDDDD"/>
        </w:pBdr>
        <w:shd w:val="clear" w:color="auto" w:fill="FFFFFF"/>
        <w:spacing w:beforeAutospacing="1" w:after="0" w:line="330" w:lineRule="atLeast"/>
        <w:rPr>
          <w:rFonts w:ascii="Arial" w:eastAsia="Times New Roman" w:hAnsi="Arial" w:cs="Arial"/>
          <w:color w:val="2E2F31"/>
          <w:sz w:val="24"/>
          <w:szCs w:val="24"/>
          <w:lang w:eastAsia="ru-RU"/>
        </w:rPr>
      </w:pPr>
      <w:hyperlink r:id="rId6" w:anchor="documentcontent" w:history="1">
        <w:r w:rsidRPr="0052143C">
          <w:rPr>
            <w:rFonts w:ascii="Scada" w:eastAsia="Times New Roman" w:hAnsi="Scada" w:cs="Arial"/>
            <w:color w:val="FC3D39"/>
            <w:sz w:val="26"/>
            <w:szCs w:val="26"/>
            <w:bdr w:val="none" w:sz="0" w:space="0" w:color="auto" w:frame="1"/>
            <w:shd w:val="clear" w:color="auto" w:fill="FFFFFF"/>
            <w:lang w:eastAsia="ru-RU"/>
          </w:rPr>
          <w:t>Текст документа</w:t>
        </w:r>
      </w:hyperlink>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Федеральный закон от 25 декабря 2008 г. № 273-ФЗ «О противодействии коррупции»: </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 </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w:t>
      </w:r>
      <w:proofErr w:type="gramStart"/>
      <w:r w:rsidRPr="0052143C">
        <w:rPr>
          <w:rFonts w:ascii="Arial" w:eastAsia="Times New Roman" w:hAnsi="Arial" w:cs="Arial"/>
          <w:color w:val="333333"/>
          <w:sz w:val="24"/>
          <w:szCs w:val="24"/>
          <w:lang w:eastAsia="ru-RU"/>
        </w:rPr>
        <w:t>введена</w:t>
      </w:r>
      <w:proofErr w:type="gramEnd"/>
      <w:r w:rsidRPr="0052143C">
        <w:rPr>
          <w:rFonts w:ascii="Arial" w:eastAsia="Times New Roman" w:hAnsi="Arial" w:cs="Arial"/>
          <w:color w:val="333333"/>
          <w:sz w:val="24"/>
          <w:szCs w:val="24"/>
          <w:lang w:eastAsia="ru-RU"/>
        </w:rPr>
        <w:t xml:space="preserve"> Федеральным законом от 21.11.2011 N 329-ФЗ)</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 </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proofErr w:type="gramStart"/>
      <w:r w:rsidRPr="0052143C">
        <w:rPr>
          <w:rFonts w:ascii="Arial" w:eastAsia="Times New Roman" w:hAnsi="Arial" w:cs="Arial"/>
          <w:color w:val="333333"/>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 </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(в ред. Федерального закона от 05.10.2015 N 285-ФЗ)</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 </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w:t>
      </w:r>
      <w:proofErr w:type="gramStart"/>
      <w:r w:rsidRPr="0052143C">
        <w:rPr>
          <w:rFonts w:ascii="Arial" w:eastAsia="Times New Roman" w:hAnsi="Arial" w:cs="Arial"/>
          <w:color w:val="333333"/>
          <w:sz w:val="24"/>
          <w:szCs w:val="24"/>
          <w:lang w:eastAsia="ru-RU"/>
        </w:rPr>
        <w:t>введена</w:t>
      </w:r>
      <w:proofErr w:type="gramEnd"/>
      <w:r w:rsidRPr="0052143C">
        <w:rPr>
          <w:rFonts w:ascii="Arial" w:eastAsia="Times New Roman" w:hAnsi="Arial" w:cs="Arial"/>
          <w:color w:val="333333"/>
          <w:sz w:val="24"/>
          <w:szCs w:val="24"/>
          <w:lang w:eastAsia="ru-RU"/>
        </w:rPr>
        <w:t xml:space="preserve"> Федеральным законом от 21.11.2011 N 329-ФЗ)</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 </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lastRenderedPageBreak/>
        <w:t>1. В случае</w:t>
      </w:r>
      <w:proofErr w:type="gramStart"/>
      <w:r w:rsidRPr="0052143C">
        <w:rPr>
          <w:rFonts w:ascii="Arial" w:eastAsia="Times New Roman" w:hAnsi="Arial" w:cs="Arial"/>
          <w:color w:val="333333"/>
          <w:sz w:val="24"/>
          <w:szCs w:val="24"/>
          <w:lang w:eastAsia="ru-RU"/>
        </w:rPr>
        <w:t>,</w:t>
      </w:r>
      <w:proofErr w:type="gramEnd"/>
      <w:r w:rsidRPr="0052143C">
        <w:rPr>
          <w:rFonts w:ascii="Arial" w:eastAsia="Times New Roman" w:hAnsi="Arial" w:cs="Arial"/>
          <w:color w:val="333333"/>
          <w:sz w:val="24"/>
          <w:szCs w:val="24"/>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(в ред. Федерального закона от 05.10.2015 N 285-ФЗ)</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w:t>
      </w:r>
      <w:proofErr w:type="gramStart"/>
      <w:r w:rsidRPr="0052143C">
        <w:rPr>
          <w:rFonts w:ascii="Arial" w:eastAsia="Times New Roman" w:hAnsi="Arial" w:cs="Arial"/>
          <w:color w:val="333333"/>
          <w:sz w:val="24"/>
          <w:szCs w:val="24"/>
          <w:lang w:eastAsia="ru-RU"/>
        </w:rPr>
        <w:t>ч</w:t>
      </w:r>
      <w:proofErr w:type="gramEnd"/>
      <w:r w:rsidRPr="0052143C">
        <w:rPr>
          <w:rFonts w:ascii="Arial" w:eastAsia="Times New Roman" w:hAnsi="Arial" w:cs="Arial"/>
          <w:color w:val="333333"/>
          <w:sz w:val="24"/>
          <w:szCs w:val="24"/>
          <w:lang w:eastAsia="ru-RU"/>
        </w:rPr>
        <w:t>асть 2 введена Федеральным законом от 03.12.2012 N 231-ФЗ)</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 </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 </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w:t>
      </w:r>
      <w:proofErr w:type="gramStart"/>
      <w:r w:rsidRPr="0052143C">
        <w:rPr>
          <w:rFonts w:ascii="Arial" w:eastAsia="Times New Roman" w:hAnsi="Arial" w:cs="Arial"/>
          <w:color w:val="333333"/>
          <w:sz w:val="24"/>
          <w:szCs w:val="24"/>
          <w:lang w:eastAsia="ru-RU"/>
        </w:rPr>
        <w:t>введена</w:t>
      </w:r>
      <w:proofErr w:type="gramEnd"/>
      <w:r w:rsidRPr="0052143C">
        <w:rPr>
          <w:rFonts w:ascii="Arial" w:eastAsia="Times New Roman" w:hAnsi="Arial" w:cs="Arial"/>
          <w:color w:val="333333"/>
          <w:sz w:val="24"/>
          <w:szCs w:val="24"/>
          <w:lang w:eastAsia="ru-RU"/>
        </w:rPr>
        <w:t xml:space="preserve"> Федеральным законом от 21.11.2011 N 329-ФЗ)</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 </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proofErr w:type="gramStart"/>
      <w:r w:rsidRPr="0052143C">
        <w:rPr>
          <w:rFonts w:ascii="Arial" w:eastAsia="Times New Roman" w:hAnsi="Arial" w:cs="Arial"/>
          <w:color w:val="333333"/>
          <w:sz w:val="24"/>
          <w:szCs w:val="24"/>
          <w:lang w:eastAsia="ru-RU"/>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rsidRPr="0052143C">
        <w:rPr>
          <w:rFonts w:ascii="Arial" w:eastAsia="Times New Roman" w:hAnsi="Arial" w:cs="Arial"/>
          <w:color w:val="333333"/>
          <w:sz w:val="24"/>
          <w:szCs w:val="24"/>
          <w:lang w:eastAsia="ru-RU"/>
        </w:rPr>
        <w:lastRenderedPageBreak/>
        <w:t>органами, в порядке, определяемом нормативными правовыми актами Российской Федерации, распространяются с учетом</w:t>
      </w:r>
      <w:proofErr w:type="gramEnd"/>
      <w:r w:rsidRPr="0052143C">
        <w:rPr>
          <w:rFonts w:ascii="Arial" w:eastAsia="Times New Roman" w:hAnsi="Arial" w:cs="Arial"/>
          <w:color w:val="333333"/>
          <w:sz w:val="24"/>
          <w:szCs w:val="24"/>
          <w:lang w:eastAsia="ru-RU"/>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(в ред. Федерального закона от 05.10.2015 N 285-ФЗ)</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 </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Статья 12.5. Установление иных запретов, ограничений, обязательств и правил служебного поведения</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 </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w:t>
      </w:r>
      <w:proofErr w:type="gramStart"/>
      <w:r w:rsidRPr="0052143C">
        <w:rPr>
          <w:rFonts w:ascii="Arial" w:eastAsia="Times New Roman" w:hAnsi="Arial" w:cs="Arial"/>
          <w:color w:val="333333"/>
          <w:sz w:val="24"/>
          <w:szCs w:val="24"/>
          <w:lang w:eastAsia="ru-RU"/>
        </w:rPr>
        <w:t>введена</w:t>
      </w:r>
      <w:proofErr w:type="gramEnd"/>
      <w:r w:rsidRPr="0052143C">
        <w:rPr>
          <w:rFonts w:ascii="Arial" w:eastAsia="Times New Roman" w:hAnsi="Arial" w:cs="Arial"/>
          <w:color w:val="333333"/>
          <w:sz w:val="24"/>
          <w:szCs w:val="24"/>
          <w:lang w:eastAsia="ru-RU"/>
        </w:rPr>
        <w:t xml:space="preserve"> Федеральным законом от 21.11.2011 N 329-ФЗ)</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 </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 xml:space="preserve">1. </w:t>
      </w:r>
      <w:proofErr w:type="gramStart"/>
      <w:r w:rsidRPr="0052143C">
        <w:rPr>
          <w:rFonts w:ascii="Arial" w:eastAsia="Times New Roman" w:hAnsi="Arial" w:cs="Arial"/>
          <w:color w:val="333333"/>
          <w:sz w:val="24"/>
          <w:szCs w:val="24"/>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r w:rsidRPr="0052143C">
        <w:rPr>
          <w:rFonts w:ascii="Arial" w:eastAsia="Times New Roman" w:hAnsi="Arial" w:cs="Arial"/>
          <w:color w:val="333333"/>
          <w:sz w:val="24"/>
          <w:szCs w:val="24"/>
          <w:lang w:eastAsia="ru-RU"/>
        </w:rPr>
        <w:t>,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(в ред. Федерального закона от 15.02.2016 N 24-ФЗ)</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w:t>
      </w:r>
      <w:proofErr w:type="gramStart"/>
      <w:r w:rsidRPr="0052143C">
        <w:rPr>
          <w:rFonts w:ascii="Arial" w:eastAsia="Times New Roman" w:hAnsi="Arial" w:cs="Arial"/>
          <w:color w:val="333333"/>
          <w:sz w:val="24"/>
          <w:szCs w:val="24"/>
          <w:lang w:eastAsia="ru-RU"/>
        </w:rPr>
        <w:t>ч</w:t>
      </w:r>
      <w:proofErr w:type="gramEnd"/>
      <w:r w:rsidRPr="0052143C">
        <w:rPr>
          <w:rFonts w:ascii="Arial" w:eastAsia="Times New Roman" w:hAnsi="Arial" w:cs="Arial"/>
          <w:color w:val="333333"/>
          <w:sz w:val="24"/>
          <w:szCs w:val="24"/>
          <w:lang w:eastAsia="ru-RU"/>
        </w:rPr>
        <w:t>асть 2 введена Федеральным законом от 03.12.2012 N 231-ФЗ)</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 </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lastRenderedPageBreak/>
        <w:t>Статья 13.3. Обязанность организаций принимать меры по предупреждению коррупции</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w:t>
      </w:r>
      <w:proofErr w:type="gramStart"/>
      <w:r w:rsidRPr="0052143C">
        <w:rPr>
          <w:rFonts w:ascii="Arial" w:eastAsia="Times New Roman" w:hAnsi="Arial" w:cs="Arial"/>
          <w:color w:val="333333"/>
          <w:sz w:val="24"/>
          <w:szCs w:val="24"/>
          <w:lang w:eastAsia="ru-RU"/>
        </w:rPr>
        <w:t>введена</w:t>
      </w:r>
      <w:proofErr w:type="gramEnd"/>
      <w:r w:rsidRPr="0052143C">
        <w:rPr>
          <w:rFonts w:ascii="Arial" w:eastAsia="Times New Roman" w:hAnsi="Arial" w:cs="Arial"/>
          <w:color w:val="333333"/>
          <w:sz w:val="24"/>
          <w:szCs w:val="24"/>
          <w:lang w:eastAsia="ru-RU"/>
        </w:rPr>
        <w:t xml:space="preserve"> Федеральным законом от 03.12.2012 N 231-ФЗ)</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 </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1. Организации обязаны разрабатывать и принимать меры по предупреждению коррупции.</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2. Меры по предупреждению коррупции, принимаемые в организации, могут включать:</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2) сотрудничество организации с правоохранительными органами;</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4) принятие кодекса этики и служебного поведения работников организации;</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5) предотвращение и урегулирование конфликта интересов;</w:t>
      </w:r>
    </w:p>
    <w:p w:rsidR="0052143C" w:rsidRPr="0052143C" w:rsidRDefault="0052143C" w:rsidP="0052143C">
      <w:pPr>
        <w:shd w:val="clear" w:color="auto" w:fill="FFFFFF"/>
        <w:spacing w:after="225" w:line="330" w:lineRule="atLeast"/>
        <w:rPr>
          <w:rFonts w:ascii="Arial" w:eastAsia="Times New Roman" w:hAnsi="Arial" w:cs="Arial"/>
          <w:color w:val="333333"/>
          <w:sz w:val="24"/>
          <w:szCs w:val="24"/>
          <w:lang w:eastAsia="ru-RU"/>
        </w:rPr>
      </w:pPr>
      <w:r w:rsidRPr="0052143C">
        <w:rPr>
          <w:rFonts w:ascii="Arial" w:eastAsia="Times New Roman" w:hAnsi="Arial" w:cs="Arial"/>
          <w:color w:val="333333"/>
          <w:sz w:val="24"/>
          <w:szCs w:val="24"/>
          <w:lang w:eastAsia="ru-RU"/>
        </w:rPr>
        <w:t>6) недопущение составления неофициальной отчетности и использования поддельных документов.</w:t>
      </w:r>
    </w:p>
    <w:p w:rsidR="002324EF" w:rsidRDefault="002324EF"/>
    <w:sectPr w:rsidR="00232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ad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45D29"/>
    <w:multiLevelType w:val="multilevel"/>
    <w:tmpl w:val="86AE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3C"/>
    <w:rsid w:val="002324EF"/>
    <w:rsid w:val="00521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5438">
      <w:bodyDiv w:val="1"/>
      <w:marLeft w:val="0"/>
      <w:marRight w:val="0"/>
      <w:marTop w:val="0"/>
      <w:marBottom w:val="0"/>
      <w:divBdr>
        <w:top w:val="none" w:sz="0" w:space="0" w:color="auto"/>
        <w:left w:val="none" w:sz="0" w:space="0" w:color="auto"/>
        <w:bottom w:val="none" w:sz="0" w:space="0" w:color="auto"/>
        <w:right w:val="none" w:sz="0" w:space="0" w:color="auto"/>
      </w:divBdr>
      <w:divsChild>
        <w:div w:id="2081710152">
          <w:marLeft w:val="0"/>
          <w:marRight w:val="0"/>
          <w:marTop w:val="0"/>
          <w:marBottom w:val="0"/>
          <w:divBdr>
            <w:top w:val="none" w:sz="0" w:space="0" w:color="auto"/>
            <w:left w:val="none" w:sz="0" w:space="0" w:color="auto"/>
            <w:bottom w:val="none" w:sz="0" w:space="0" w:color="auto"/>
            <w:right w:val="none" w:sz="0" w:space="0" w:color="auto"/>
          </w:divBdr>
        </w:div>
        <w:div w:id="6323953">
          <w:marLeft w:val="0"/>
          <w:marRight w:val="0"/>
          <w:marTop w:val="0"/>
          <w:marBottom w:val="0"/>
          <w:divBdr>
            <w:top w:val="none" w:sz="0" w:space="0" w:color="auto"/>
            <w:left w:val="none" w:sz="0" w:space="0" w:color="auto"/>
            <w:bottom w:val="none" w:sz="0" w:space="0" w:color="auto"/>
            <w:right w:val="none" w:sz="0" w:space="0" w:color="auto"/>
          </w:divBdr>
          <w:divsChild>
            <w:div w:id="1363089857">
              <w:marLeft w:val="0"/>
              <w:marRight w:val="0"/>
              <w:marTop w:val="0"/>
              <w:marBottom w:val="0"/>
              <w:divBdr>
                <w:top w:val="none" w:sz="0" w:space="0" w:color="auto"/>
                <w:left w:val="none" w:sz="0" w:space="0" w:color="auto"/>
                <w:bottom w:val="none" w:sz="0" w:space="0" w:color="auto"/>
                <w:right w:val="none" w:sz="0" w:space="0" w:color="auto"/>
              </w:divBdr>
              <w:divsChild>
                <w:div w:id="1119883013">
                  <w:marLeft w:val="0"/>
                  <w:marRight w:val="0"/>
                  <w:marTop w:val="0"/>
                  <w:marBottom w:val="0"/>
                  <w:divBdr>
                    <w:top w:val="none" w:sz="0" w:space="0" w:color="auto"/>
                    <w:left w:val="none" w:sz="0" w:space="0" w:color="auto"/>
                    <w:bottom w:val="none" w:sz="0" w:space="0" w:color="auto"/>
                    <w:right w:val="none" w:sz="0" w:space="0" w:color="auto"/>
                  </w:divBdr>
                  <w:divsChild>
                    <w:div w:id="500004824">
                      <w:marLeft w:val="0"/>
                      <w:marRight w:val="0"/>
                      <w:marTop w:val="0"/>
                      <w:marBottom w:val="0"/>
                      <w:divBdr>
                        <w:top w:val="none" w:sz="0" w:space="0" w:color="auto"/>
                        <w:left w:val="none" w:sz="0" w:space="0" w:color="auto"/>
                        <w:bottom w:val="none" w:sz="0" w:space="0" w:color="auto"/>
                        <w:right w:val="none" w:sz="0" w:space="0" w:color="auto"/>
                      </w:divBdr>
                      <w:divsChild>
                        <w:div w:id="249657326">
                          <w:marLeft w:val="0"/>
                          <w:marRight w:val="0"/>
                          <w:marTop w:val="0"/>
                          <w:marBottom w:val="0"/>
                          <w:divBdr>
                            <w:top w:val="none" w:sz="0" w:space="0" w:color="auto"/>
                            <w:left w:val="none" w:sz="0" w:space="0" w:color="auto"/>
                            <w:bottom w:val="none" w:sz="0" w:space="0" w:color="auto"/>
                            <w:right w:val="none" w:sz="0" w:space="0" w:color="auto"/>
                          </w:divBdr>
                          <w:divsChild>
                            <w:div w:id="16949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just.gov.ru/ru/documents/786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Almak</dc:creator>
  <cp:lastModifiedBy>Almak</cp:lastModifiedBy>
  <cp:revision>1</cp:revision>
  <dcterms:created xsi:type="dcterms:W3CDTF">2023-03-21T08:26:00Z</dcterms:created>
  <dcterms:modified xsi:type="dcterms:W3CDTF">2023-03-21T08:26:00Z</dcterms:modified>
</cp:coreProperties>
</file>